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B4" w:rsidRPr="00AD3D19" w:rsidRDefault="003540AE" w:rsidP="005A4EB4">
      <w:pPr>
        <w:pStyle w:val="Bezmezer"/>
        <w:rPr>
          <w:rFonts w:ascii="Arial" w:hAnsi="Arial" w:cs="Arial"/>
          <w:b/>
          <w:sz w:val="32"/>
          <w:szCs w:val="32"/>
        </w:rPr>
      </w:pPr>
      <w:r w:rsidRPr="00AD3D19">
        <w:rPr>
          <w:rFonts w:ascii="Arial" w:hAnsi="Arial" w:cs="Arial"/>
          <w:b/>
          <w:sz w:val="32"/>
          <w:szCs w:val="32"/>
        </w:rPr>
        <w:t>Nadace</w:t>
      </w:r>
      <w:r w:rsidR="00AD3D19" w:rsidRPr="00AD3D19">
        <w:rPr>
          <w:rFonts w:ascii="Arial" w:hAnsi="Arial" w:cs="Arial"/>
          <w:b/>
          <w:sz w:val="32"/>
          <w:szCs w:val="32"/>
        </w:rPr>
        <w:t xml:space="preserve"> AGROFERT </w:t>
      </w:r>
      <w:r w:rsidR="00BA5093">
        <w:rPr>
          <w:rFonts w:ascii="Arial" w:hAnsi="Arial" w:cs="Arial"/>
          <w:b/>
          <w:sz w:val="32"/>
          <w:szCs w:val="32"/>
        </w:rPr>
        <w:t>darovala</w:t>
      </w:r>
      <w:r w:rsidR="00AD3D19" w:rsidRPr="00AD3D19">
        <w:rPr>
          <w:rFonts w:ascii="Arial" w:hAnsi="Arial" w:cs="Arial"/>
          <w:b/>
          <w:sz w:val="32"/>
          <w:szCs w:val="32"/>
        </w:rPr>
        <w:t xml:space="preserve"> </w:t>
      </w:r>
      <w:r w:rsidR="00BA5093">
        <w:rPr>
          <w:rFonts w:ascii="Arial" w:hAnsi="Arial" w:cs="Arial"/>
          <w:b/>
          <w:sz w:val="32"/>
          <w:szCs w:val="32"/>
        </w:rPr>
        <w:t>700</w:t>
      </w:r>
      <w:r w:rsidR="00AD3D19" w:rsidRPr="00AD3D19">
        <w:rPr>
          <w:rFonts w:ascii="Arial" w:hAnsi="Arial" w:cs="Arial"/>
          <w:b/>
          <w:sz w:val="32"/>
          <w:szCs w:val="32"/>
        </w:rPr>
        <w:t xml:space="preserve"> </w:t>
      </w:r>
      <w:r w:rsidR="00BA5093">
        <w:rPr>
          <w:rFonts w:ascii="Arial" w:hAnsi="Arial" w:cs="Arial"/>
          <w:b/>
          <w:sz w:val="32"/>
          <w:szCs w:val="32"/>
        </w:rPr>
        <w:t>tisíc</w:t>
      </w:r>
      <w:r w:rsidR="00AD3D19" w:rsidRPr="00AD3D19">
        <w:rPr>
          <w:rFonts w:ascii="Arial" w:hAnsi="Arial" w:cs="Arial"/>
          <w:b/>
          <w:sz w:val="32"/>
          <w:szCs w:val="32"/>
        </w:rPr>
        <w:t xml:space="preserve"> Kč Dětsk</w:t>
      </w:r>
      <w:r w:rsidR="00BA5093">
        <w:rPr>
          <w:rFonts w:ascii="Arial" w:hAnsi="Arial" w:cs="Arial"/>
          <w:b/>
          <w:sz w:val="32"/>
          <w:szCs w:val="32"/>
        </w:rPr>
        <w:t>é</w:t>
      </w:r>
      <w:r w:rsidR="00AD3D19" w:rsidRPr="00AD3D19">
        <w:rPr>
          <w:rFonts w:ascii="Arial" w:hAnsi="Arial" w:cs="Arial"/>
          <w:b/>
          <w:sz w:val="32"/>
          <w:szCs w:val="32"/>
        </w:rPr>
        <w:t xml:space="preserve"> léčebn</w:t>
      </w:r>
      <w:r w:rsidR="00BA5093">
        <w:rPr>
          <w:rFonts w:ascii="Arial" w:hAnsi="Arial" w:cs="Arial"/>
          <w:b/>
          <w:sz w:val="32"/>
          <w:szCs w:val="32"/>
        </w:rPr>
        <w:t>ě</w:t>
      </w:r>
      <w:r w:rsidR="00AD3D19" w:rsidRPr="00AD3D19">
        <w:rPr>
          <w:rFonts w:ascii="Arial" w:hAnsi="Arial" w:cs="Arial"/>
          <w:b/>
          <w:sz w:val="32"/>
          <w:szCs w:val="32"/>
        </w:rPr>
        <w:t xml:space="preserve"> Vesna v Jánských Lázních</w:t>
      </w:r>
    </w:p>
    <w:p w:rsidR="00AD3D19" w:rsidRDefault="00AD3D19" w:rsidP="005A4EB4">
      <w:pPr>
        <w:pStyle w:val="Bezmezer"/>
        <w:rPr>
          <w:rFonts w:ascii="Arial" w:hAnsi="Arial" w:cs="Arial"/>
        </w:rPr>
      </w:pPr>
      <w:r w:rsidRPr="00AD3D19">
        <w:rPr>
          <w:rFonts w:ascii="Arial" w:hAnsi="Arial" w:cs="Arial"/>
        </w:rPr>
        <w:t>Podpoří unikátní léčbu těžce ochrnutých pacientů</w:t>
      </w:r>
    </w:p>
    <w:p w:rsidR="00AD3D19" w:rsidRDefault="00AD3D19" w:rsidP="005A4EB4">
      <w:pPr>
        <w:pStyle w:val="Bezmezer"/>
        <w:rPr>
          <w:rFonts w:ascii="Arial" w:hAnsi="Arial" w:cs="Arial"/>
        </w:rPr>
      </w:pPr>
      <w:r>
        <w:rPr>
          <w:rFonts w:ascii="Arial" w:hAnsi="Arial" w:cs="Arial"/>
        </w:rPr>
        <w:t>Koncern AGROFERT podporuje Vesnu již čtvrtým rokem</w:t>
      </w:r>
    </w:p>
    <w:p w:rsidR="00AD3D19" w:rsidRDefault="00AD3D19" w:rsidP="005A4EB4">
      <w:pPr>
        <w:pStyle w:val="Bezmezer"/>
        <w:rPr>
          <w:rFonts w:ascii="Arial" w:hAnsi="Arial" w:cs="Arial"/>
        </w:rPr>
      </w:pPr>
    </w:p>
    <w:p w:rsidR="00AD3D19" w:rsidRPr="00AD3D19" w:rsidRDefault="003D5316" w:rsidP="003D5316">
      <w:pPr>
        <w:pStyle w:val="Bezmezer"/>
        <w:rPr>
          <w:rFonts w:ascii="Arial" w:hAnsi="Arial" w:cs="Arial"/>
        </w:rPr>
      </w:pPr>
      <w:r>
        <w:rPr>
          <w:rFonts w:ascii="Arial" w:hAnsi="Arial" w:cs="Arial"/>
          <w:b/>
          <w:bCs/>
        </w:rPr>
        <w:t xml:space="preserve">JÁNSKÉ LÁZNĚ, 9. září 2024 – Zástupci Nadace AGROFERT předali dnes </w:t>
      </w:r>
      <w:r w:rsidRPr="003D5316">
        <w:rPr>
          <w:rFonts w:ascii="Arial" w:hAnsi="Arial" w:cs="Arial"/>
          <w:b/>
          <w:bCs/>
        </w:rPr>
        <w:t>Dětsk</w:t>
      </w:r>
      <w:r>
        <w:rPr>
          <w:rFonts w:ascii="Arial" w:hAnsi="Arial" w:cs="Arial"/>
          <w:b/>
          <w:bCs/>
        </w:rPr>
        <w:t>é</w:t>
      </w:r>
      <w:r w:rsidRPr="003D5316">
        <w:rPr>
          <w:rFonts w:ascii="Arial" w:hAnsi="Arial" w:cs="Arial"/>
          <w:b/>
          <w:bCs/>
        </w:rPr>
        <w:t xml:space="preserve"> léčebn</w:t>
      </w:r>
      <w:r>
        <w:rPr>
          <w:rFonts w:ascii="Arial" w:hAnsi="Arial" w:cs="Arial"/>
          <w:b/>
          <w:bCs/>
        </w:rPr>
        <w:t>ě</w:t>
      </w:r>
      <w:r w:rsidRPr="003D5316">
        <w:rPr>
          <w:rFonts w:ascii="Arial" w:hAnsi="Arial" w:cs="Arial"/>
          <w:b/>
          <w:bCs/>
        </w:rPr>
        <w:t xml:space="preserve"> Vesna v Jánských Lázních</w:t>
      </w:r>
      <w:r>
        <w:rPr>
          <w:rFonts w:ascii="Arial" w:hAnsi="Arial" w:cs="Arial"/>
          <w:b/>
          <w:bCs/>
        </w:rPr>
        <w:t xml:space="preserve"> </w:t>
      </w:r>
      <w:r w:rsidR="00B00AC4">
        <w:rPr>
          <w:rFonts w:ascii="Arial" w:hAnsi="Arial" w:cs="Arial"/>
          <w:b/>
          <w:bCs/>
        </w:rPr>
        <w:t xml:space="preserve">symbolický šek </w:t>
      </w:r>
      <w:r>
        <w:rPr>
          <w:rFonts w:ascii="Arial" w:hAnsi="Arial" w:cs="Arial"/>
          <w:b/>
          <w:bCs/>
        </w:rPr>
        <w:t xml:space="preserve">ve výši </w:t>
      </w:r>
      <w:r w:rsidR="00BA5093">
        <w:rPr>
          <w:rFonts w:ascii="Arial" w:hAnsi="Arial" w:cs="Arial"/>
          <w:b/>
          <w:bCs/>
        </w:rPr>
        <w:t>700</w:t>
      </w:r>
      <w:r>
        <w:rPr>
          <w:rFonts w:ascii="Arial" w:hAnsi="Arial" w:cs="Arial"/>
          <w:b/>
          <w:bCs/>
        </w:rPr>
        <w:t xml:space="preserve"> tisíc Kč</w:t>
      </w:r>
      <w:r w:rsidR="00B00AC4">
        <w:rPr>
          <w:rFonts w:ascii="Arial" w:hAnsi="Arial" w:cs="Arial"/>
          <w:b/>
          <w:bCs/>
        </w:rPr>
        <w:t>. Za tyto finance byly pořízeny dva</w:t>
      </w:r>
      <w:r>
        <w:rPr>
          <w:rFonts w:ascii="Arial" w:hAnsi="Arial" w:cs="Arial"/>
          <w:b/>
          <w:bCs/>
        </w:rPr>
        <w:t xml:space="preserve"> exoskelet</w:t>
      </w:r>
      <w:r w:rsidR="00B00AC4">
        <w:rPr>
          <w:rFonts w:ascii="Arial" w:hAnsi="Arial" w:cs="Arial"/>
          <w:b/>
          <w:bCs/>
        </w:rPr>
        <w:t>y</w:t>
      </w:r>
      <w:r>
        <w:rPr>
          <w:rFonts w:ascii="Arial" w:hAnsi="Arial" w:cs="Arial"/>
          <w:b/>
          <w:bCs/>
        </w:rPr>
        <w:t xml:space="preserve">, které umožní </w:t>
      </w:r>
      <w:r w:rsidR="008177F9">
        <w:rPr>
          <w:rFonts w:ascii="Arial" w:hAnsi="Arial" w:cs="Arial"/>
          <w:b/>
          <w:bCs/>
        </w:rPr>
        <w:t>pacientů</w:t>
      </w:r>
      <w:r w:rsidR="0051122D">
        <w:rPr>
          <w:rFonts w:ascii="Arial" w:hAnsi="Arial" w:cs="Arial"/>
          <w:b/>
          <w:bCs/>
        </w:rPr>
        <w:t>m</w:t>
      </w:r>
      <w:r w:rsidR="008177F9">
        <w:rPr>
          <w:rFonts w:ascii="Arial" w:hAnsi="Arial" w:cs="Arial"/>
          <w:b/>
          <w:bCs/>
        </w:rPr>
        <w:t xml:space="preserve"> s přerušenou míchou </w:t>
      </w:r>
      <w:r>
        <w:rPr>
          <w:rFonts w:ascii="Arial" w:hAnsi="Arial" w:cs="Arial"/>
          <w:b/>
          <w:bCs/>
        </w:rPr>
        <w:t xml:space="preserve">postavit se </w:t>
      </w:r>
      <w:r w:rsidR="00B00AC4">
        <w:rPr>
          <w:rFonts w:ascii="Arial" w:hAnsi="Arial" w:cs="Arial"/>
          <w:b/>
          <w:bCs/>
        </w:rPr>
        <w:t xml:space="preserve">opět </w:t>
      </w:r>
      <w:r>
        <w:rPr>
          <w:rFonts w:ascii="Arial" w:hAnsi="Arial" w:cs="Arial"/>
          <w:b/>
          <w:bCs/>
        </w:rPr>
        <w:t xml:space="preserve">na vlastní nohy a </w:t>
      </w:r>
      <w:r w:rsidR="00B00AC4">
        <w:rPr>
          <w:rFonts w:ascii="Arial" w:hAnsi="Arial" w:cs="Arial"/>
          <w:b/>
          <w:bCs/>
        </w:rPr>
        <w:t xml:space="preserve">pohybovat se vzpřímeně, bez invalidního vozíku. </w:t>
      </w:r>
      <w:r w:rsidR="00BA5093">
        <w:rPr>
          <w:rFonts w:ascii="Arial" w:hAnsi="Arial" w:cs="Arial"/>
          <w:b/>
          <w:bCs/>
        </w:rPr>
        <w:t>Nejde přitom o první dar, v minulosti podpořila Nadace léčebnu téměř čtvrt milionem korun</w:t>
      </w:r>
      <w:r>
        <w:rPr>
          <w:rFonts w:ascii="Arial" w:hAnsi="Arial" w:cs="Arial"/>
          <w:b/>
          <w:bCs/>
        </w:rPr>
        <w:t>.</w:t>
      </w:r>
    </w:p>
    <w:p w:rsidR="00AD3D19" w:rsidRDefault="00AD3D19" w:rsidP="005A4EB4">
      <w:pPr>
        <w:pStyle w:val="Bezmezer"/>
      </w:pPr>
    </w:p>
    <w:p w:rsidR="008177F9" w:rsidRDefault="008177F9" w:rsidP="005A4EB4">
      <w:pPr>
        <w:pStyle w:val="Bezmezer"/>
      </w:pPr>
      <w:r>
        <w:t xml:space="preserve">„Nadace AGROFERT podporuje Dětskou léčebnu </w:t>
      </w:r>
      <w:r w:rsidR="007B22AA">
        <w:t xml:space="preserve">Vesna </w:t>
      </w:r>
      <w:r>
        <w:t xml:space="preserve">již od roku 2021, kdy se na nás vedení obrátilo s žádostí o příspěvek na vybavení terapeutických a rehabilitačních místností. Rádi jsme vyhověli. Ale exoskelety, to je, troufám si tvrdit, skoro zázrak! Vždyť vidět dítě, které se nikdy nemělo postavit na nohy, jak dělá první kroky, to Vám vžene slzy do očí,“ říká Zuzana Tornikidis, ředitelka Nadace AGROFERT. </w:t>
      </w:r>
    </w:p>
    <w:p w:rsidR="008177F9" w:rsidRDefault="008177F9" w:rsidP="005A4EB4">
      <w:pPr>
        <w:pStyle w:val="Bezmezer"/>
      </w:pPr>
    </w:p>
    <w:p w:rsidR="003D5316" w:rsidRDefault="00D566C9" w:rsidP="005A4EB4">
      <w:pPr>
        <w:pStyle w:val="Bezmezer"/>
      </w:pPr>
      <w:r>
        <w:t xml:space="preserve">S Dětskou léčebnou VESNA nespolupracuje pouze nadace, ale i celý </w:t>
      </w:r>
      <w:r w:rsidR="003540AE">
        <w:t xml:space="preserve">koncern AGROFERT. </w:t>
      </w:r>
      <w:r w:rsidR="00BA5093">
        <w:t>V</w:t>
      </w:r>
      <w:r w:rsidR="005A4EB4">
        <w:t xml:space="preserve"> rámci </w:t>
      </w:r>
      <w:r w:rsidR="003D5316">
        <w:t>t</w:t>
      </w:r>
      <w:r w:rsidR="005A4EB4">
        <w:t>é</w:t>
      </w:r>
      <w:r w:rsidR="003D5316">
        <w:t>to</w:t>
      </w:r>
      <w:r w:rsidR="005A4EB4">
        <w:t xml:space="preserve"> spolupráce s Dětskou léčebnou pořádá </w:t>
      </w:r>
      <w:r w:rsidR="00BA5093">
        <w:t xml:space="preserve">AGROFERT ročně </w:t>
      </w:r>
      <w:r w:rsidR="005A4EB4">
        <w:t>dvě akce</w:t>
      </w:r>
      <w:r w:rsidR="00BA5093">
        <w:t>, které jsou určené</w:t>
      </w:r>
      <w:r w:rsidR="005A4EB4">
        <w:t xml:space="preserve"> pro děti, jejich rodiny a ošetřovatele. Na těchto akcích spolupracuje se Záchrannou stanicí </w:t>
      </w:r>
      <w:proofErr w:type="spellStart"/>
      <w:r w:rsidR="005A4EB4">
        <w:t>Pasíčka</w:t>
      </w:r>
      <w:proofErr w:type="spellEnd"/>
      <w:r w:rsidR="005A4EB4">
        <w:t xml:space="preserve">, kterou </w:t>
      </w:r>
      <w:r w:rsidR="003D5316">
        <w:t xml:space="preserve">AGROFERT </w:t>
      </w:r>
      <w:r w:rsidR="005A4EB4">
        <w:t>rovněž dlouhodobě podporuje</w:t>
      </w:r>
      <w:r w:rsidR="003D5316">
        <w:t>.</w:t>
      </w:r>
      <w:r w:rsidR="005A4EB4">
        <w:t xml:space="preserve"> </w:t>
      </w:r>
    </w:p>
    <w:p w:rsidR="003D5316" w:rsidRDefault="003D5316" w:rsidP="005A4EB4">
      <w:pPr>
        <w:pStyle w:val="Bezmezer"/>
      </w:pPr>
    </w:p>
    <w:p w:rsidR="005A4EB4" w:rsidRDefault="003D5316" w:rsidP="005A4EB4">
      <w:pPr>
        <w:pStyle w:val="Bezmezer"/>
      </w:pPr>
      <w:r>
        <w:t xml:space="preserve">„Naše spolupráce s Dětskou léčebnou Vesna odstartovala již v roce 2021. Na prvním Dětském dni se zvířátky se zároveň předával první šek od Nadace </w:t>
      </w:r>
      <w:r w:rsidR="007C3A2F">
        <w:t>AGROFERT</w:t>
      </w:r>
      <w:r>
        <w:t xml:space="preserve">. Tento rok jsme tedy uspořádali již 4. ročník tohoto zábavného dobrovolnického dne a již nyní se připravujeme na další společnou akci - Mikulášskou ve Vesně. </w:t>
      </w:r>
      <w:r w:rsidR="005A4EB4">
        <w:t>Společně s našimi kolegy z</w:t>
      </w:r>
      <w:r>
        <w:t>e</w:t>
      </w:r>
      <w:r w:rsidR="005A4EB4">
        <w:t> </w:t>
      </w:r>
      <w:r>
        <w:t>společností napříč</w:t>
      </w:r>
      <w:r w:rsidR="005A4EB4">
        <w:t xml:space="preserve"> koncern</w:t>
      </w:r>
      <w:r>
        <w:t>em AGROFERT</w:t>
      </w:r>
      <w:r w:rsidR="005A4EB4">
        <w:t xml:space="preserve"> a se Záchrannou stanicí </w:t>
      </w:r>
      <w:proofErr w:type="spellStart"/>
      <w:r w:rsidR="005A4EB4">
        <w:t>Pasíčka</w:t>
      </w:r>
      <w:proofErr w:type="spellEnd"/>
      <w:r w:rsidR="005A4EB4">
        <w:t xml:space="preserve"> vytváříme pro děti v léčebně bohatý program</w:t>
      </w:r>
      <w:r w:rsidR="00BA5093">
        <w:t>,</w:t>
      </w:r>
      <w:r>
        <w:t>“ dodává</w:t>
      </w:r>
      <w:r w:rsidR="00BA5093">
        <w:t xml:space="preserve"> Daniel Rubeš, personální ředitel koncernu AGROFERT</w:t>
      </w:r>
      <w:r w:rsidR="005A4EB4">
        <w:t>.</w:t>
      </w:r>
    </w:p>
    <w:p w:rsidR="005A4EB4" w:rsidRDefault="005A4EB4" w:rsidP="005A4EB4">
      <w:pPr>
        <w:pStyle w:val="Bezmezer"/>
      </w:pPr>
    </w:p>
    <w:p w:rsidR="005A4EB4" w:rsidRPr="005C7C14" w:rsidRDefault="002763AF" w:rsidP="005A4EB4">
      <w:pPr>
        <w:pStyle w:val="Bezmezer"/>
        <w:rPr>
          <w:i/>
        </w:rPr>
      </w:pPr>
      <w:r w:rsidRPr="005C7C14">
        <w:rPr>
          <w:i/>
        </w:rPr>
        <w:t>Tradiční akce pro děti z Vesny pořádané AGROFERTEM</w:t>
      </w:r>
    </w:p>
    <w:p w:rsidR="005A4EB4" w:rsidRDefault="005A4EB4" w:rsidP="005A4EB4">
      <w:pPr>
        <w:pStyle w:val="Bezmezer"/>
        <w:rPr>
          <w:b/>
          <w:bCs/>
        </w:rPr>
      </w:pPr>
      <w:r>
        <w:rPr>
          <w:b/>
          <w:bCs/>
        </w:rPr>
        <w:t>Dětský den se zvířátky</w:t>
      </w:r>
    </w:p>
    <w:p w:rsidR="005A4EB4" w:rsidRDefault="005A4EB4" w:rsidP="005A4EB4">
      <w:pPr>
        <w:pStyle w:val="Bezmezer"/>
      </w:pPr>
      <w:r>
        <w:rPr>
          <w:rStyle w:val="Siln"/>
          <w:b w:val="0"/>
          <w:bCs w:val="0"/>
        </w:rPr>
        <w:t>Dětský den se zvířátky</w:t>
      </w:r>
      <w:r>
        <w:t xml:space="preserve"> je jedním z nejvýznamnějších a nejočekávanějších dnů v kalendáři Dětské léčebny Vesna</w:t>
      </w:r>
      <w:r w:rsidR="002763AF">
        <w:rPr>
          <w:color w:val="000000"/>
        </w:rPr>
        <w:t>, který každoročně pořádá AGROFERT</w:t>
      </w:r>
      <w:r>
        <w:rPr>
          <w:color w:val="000000"/>
        </w:rPr>
        <w:t xml:space="preserve"> v měsíci červen. </w:t>
      </w:r>
      <w:r w:rsidR="002763AF">
        <w:rPr>
          <w:color w:val="000000"/>
        </w:rPr>
        <w:t>Podílejí se na ní společně zaměstnanci</w:t>
      </w:r>
      <w:r>
        <w:rPr>
          <w:color w:val="000000"/>
        </w:rPr>
        <w:t> dceřiných společností</w:t>
      </w:r>
      <w:r w:rsidR="002763AF">
        <w:rPr>
          <w:color w:val="000000"/>
        </w:rPr>
        <w:t xml:space="preserve"> AGROFERTU </w:t>
      </w:r>
      <w:r>
        <w:t xml:space="preserve">se Záchrannou stanicí </w:t>
      </w:r>
      <w:proofErr w:type="spellStart"/>
      <w:r>
        <w:t>Pasíčka</w:t>
      </w:r>
      <w:proofErr w:type="spellEnd"/>
      <w:r>
        <w:t>. Tento výjimečný den přetváří léčebnu na místo plné radosti, her a zábavy, kde se děti mohou na chvíli zapomenout na své starosti a ponořit se do světa plného her a objevování.</w:t>
      </w:r>
      <w:r>
        <w:rPr>
          <w:color w:val="000000"/>
        </w:rPr>
        <w:t xml:space="preserve"> </w:t>
      </w:r>
    </w:p>
    <w:p w:rsidR="005A4EB4" w:rsidRDefault="005A4EB4" w:rsidP="005A4EB4">
      <w:pPr>
        <w:pStyle w:val="Bezmezer"/>
      </w:pPr>
    </w:p>
    <w:p w:rsidR="005A4EB4" w:rsidRDefault="002763AF" w:rsidP="005A4EB4">
      <w:pPr>
        <w:pStyle w:val="Bezmezer"/>
      </w:pPr>
      <w:r>
        <w:t>Na Dětském dni se zvířátky bylo i letos připraveno</w:t>
      </w:r>
      <w:r w:rsidR="005A4EB4">
        <w:t xml:space="preserve"> více než deset tematických stanovišť. Tyto stanoviště jsou navržena tak, aby odpovídala různým schopnostem a potřebám dětí. Od sportovních výzev a kreativních dílen po logické hry</w:t>
      </w:r>
      <w:r>
        <w:t xml:space="preserve">. </w:t>
      </w:r>
      <w:r w:rsidR="005A4EB4">
        <w:t xml:space="preserve">Záchranná stanice </w:t>
      </w:r>
      <w:proofErr w:type="spellStart"/>
      <w:r w:rsidR="005A4EB4">
        <w:t>Pasíčka</w:t>
      </w:r>
      <w:proofErr w:type="spellEnd"/>
      <w:r w:rsidR="005A4EB4">
        <w:t xml:space="preserve"> na této akci prezentuje své zvířecí svěřence, kteří děti potěší ukázkou agility a dalších zajímavých aktivit.</w:t>
      </w:r>
    </w:p>
    <w:p w:rsidR="00AD3D19" w:rsidRDefault="00AD3D19" w:rsidP="005A4EB4">
      <w:pPr>
        <w:pStyle w:val="Bezmezer"/>
      </w:pPr>
    </w:p>
    <w:p w:rsidR="005A4EB4" w:rsidRDefault="00D566C9" w:rsidP="005A4EB4">
      <w:pPr>
        <w:pStyle w:val="Bezmezer"/>
        <w:rPr>
          <w:b/>
          <w:bCs/>
        </w:rPr>
      </w:pPr>
      <w:r>
        <w:rPr>
          <w:b/>
          <w:bCs/>
        </w:rPr>
        <w:t>Mikulášská</w:t>
      </w:r>
      <w:r w:rsidR="005A4EB4">
        <w:rPr>
          <w:b/>
          <w:bCs/>
        </w:rPr>
        <w:t xml:space="preserve"> ve Vesně</w:t>
      </w:r>
    </w:p>
    <w:p w:rsidR="005C7C14" w:rsidRDefault="005A4EB4" w:rsidP="005C7C14">
      <w:pPr>
        <w:rPr>
          <w:rFonts w:ascii="Arial" w:hAnsi="Arial" w:cs="Arial"/>
        </w:rPr>
      </w:pPr>
      <w:r>
        <w:t xml:space="preserve">Další tradiční akcí je Mikulášská nadílka, která se koná každoročně v prosinci. </w:t>
      </w:r>
      <w:r w:rsidR="002763AF">
        <w:t xml:space="preserve">V rámci akce pořádané AGROFERTEM </w:t>
      </w:r>
      <w:r>
        <w:t xml:space="preserve"> </w:t>
      </w:r>
      <w:r w:rsidR="002763AF">
        <w:t xml:space="preserve">navštěvují </w:t>
      </w:r>
      <w:r>
        <w:t>Mikuláš, anděl a čert děti v léčebně</w:t>
      </w:r>
      <w:r w:rsidR="002763AF">
        <w:t xml:space="preserve">, kde jim předávají malé dárky. </w:t>
      </w:r>
      <w:r>
        <w:t xml:space="preserve">Záchranná stanice </w:t>
      </w:r>
      <w:proofErr w:type="spellStart"/>
      <w:r>
        <w:t>Pasíčka</w:t>
      </w:r>
      <w:proofErr w:type="spellEnd"/>
      <w:r>
        <w:t xml:space="preserve"> pro děti v léčebně připravuje o</w:t>
      </w:r>
      <w:r w:rsidR="002763AF">
        <w:t>pět zábavné agility vystoupení.</w:t>
      </w:r>
      <w:r w:rsidR="005C7C14" w:rsidRPr="005C7C14">
        <w:rPr>
          <w:rFonts w:ascii="Arial" w:hAnsi="Arial" w:cs="Arial"/>
        </w:rPr>
        <w:t xml:space="preserve"> </w:t>
      </w:r>
    </w:p>
    <w:p w:rsidR="005C7C14" w:rsidRDefault="005C7C14" w:rsidP="005C7C14">
      <w:pPr>
        <w:pBdr>
          <w:bottom w:val="single" w:sz="6" w:space="1" w:color="auto"/>
        </w:pBdr>
        <w:jc w:val="both"/>
        <w:rPr>
          <w:rFonts w:ascii="Arial" w:hAnsi="Arial" w:cs="Arial"/>
          <w:sz w:val="10"/>
          <w:szCs w:val="10"/>
          <w:highlight w:val="yellow"/>
        </w:rPr>
      </w:pPr>
    </w:p>
    <w:p w:rsidR="005C7C14" w:rsidRDefault="005C7C14" w:rsidP="005C7C14">
      <w:pPr>
        <w:jc w:val="both"/>
        <w:rPr>
          <w:rFonts w:ascii="Arial" w:hAnsi="Arial" w:cs="Arial"/>
          <w:sz w:val="10"/>
          <w:szCs w:val="10"/>
          <w:highlight w:val="yellow"/>
        </w:rPr>
      </w:pPr>
    </w:p>
    <w:p w:rsidR="005C7C14" w:rsidRDefault="005C7C14" w:rsidP="005C7C14">
      <w:pPr>
        <w:jc w:val="both"/>
        <w:rPr>
          <w:rFonts w:ascii="Arial" w:hAnsi="Arial" w:cs="Arial"/>
          <w:sz w:val="10"/>
          <w:szCs w:val="10"/>
          <w:highlight w:val="yellow"/>
        </w:rPr>
      </w:pPr>
    </w:p>
    <w:p w:rsidR="00AD3D19" w:rsidRDefault="005C7C14" w:rsidP="005A4EB4">
      <w:pPr>
        <w:pStyle w:val="Bezmezer"/>
      </w:pPr>
      <w:r>
        <w:t xml:space="preserve">O Koncernu AGROFER: </w:t>
      </w:r>
      <w:hyperlink r:id="rId4" w:history="1">
        <w:r w:rsidRPr="00BF3CD5">
          <w:rPr>
            <w:rStyle w:val="Hypertextovodkaz"/>
            <w:rFonts w:asciiTheme="minorHAnsi" w:hAnsiTheme="minorHAnsi" w:cstheme="minorHAnsi"/>
          </w:rPr>
          <w:t>https://www.agrofert.cz/</w:t>
        </w:r>
      </w:hyperlink>
      <w:r>
        <w:rPr>
          <w:rFonts w:asciiTheme="minorHAnsi" w:hAnsiTheme="minorHAnsi" w:cstheme="minorHAnsi"/>
        </w:rPr>
        <w:t xml:space="preserve"> </w:t>
      </w:r>
    </w:p>
    <w:p w:rsidR="005C7C14" w:rsidRDefault="005C7C14" w:rsidP="005A4EB4">
      <w:pPr>
        <w:pStyle w:val="Bezmezer"/>
      </w:pPr>
      <w:r>
        <w:t xml:space="preserve">O Nadaci AGROFERT: </w:t>
      </w:r>
      <w:hyperlink r:id="rId5" w:history="1">
        <w:r w:rsidRPr="00BF3CD5">
          <w:rPr>
            <w:rStyle w:val="Hypertextovodkaz"/>
          </w:rPr>
          <w:t>https://www.nadace-agrofert.cz/</w:t>
        </w:r>
      </w:hyperlink>
      <w:r>
        <w:t xml:space="preserve"> </w:t>
      </w:r>
    </w:p>
    <w:p w:rsidR="005C7C14" w:rsidRDefault="005C7C14" w:rsidP="005A4EB4">
      <w:pPr>
        <w:pStyle w:val="Bezmezer"/>
      </w:pPr>
    </w:p>
    <w:sectPr w:rsidR="005C7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B4"/>
    <w:rsid w:val="002763AF"/>
    <w:rsid w:val="003540AE"/>
    <w:rsid w:val="003D5316"/>
    <w:rsid w:val="003E5035"/>
    <w:rsid w:val="004B066A"/>
    <w:rsid w:val="0051122D"/>
    <w:rsid w:val="005A4EB4"/>
    <w:rsid w:val="005C7C14"/>
    <w:rsid w:val="00727709"/>
    <w:rsid w:val="007B22AA"/>
    <w:rsid w:val="007C3A2F"/>
    <w:rsid w:val="008177F9"/>
    <w:rsid w:val="008731FD"/>
    <w:rsid w:val="00AD3D19"/>
    <w:rsid w:val="00B00AC4"/>
    <w:rsid w:val="00BA5093"/>
    <w:rsid w:val="00C225CA"/>
    <w:rsid w:val="00D56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C0CC"/>
  <w15:chartTrackingRefBased/>
  <w15:docId w15:val="{0C29F413-3486-4DD4-BC58-A6475660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4EB4"/>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A4EB4"/>
    <w:pPr>
      <w:spacing w:before="100" w:beforeAutospacing="1" w:after="100" w:afterAutospacing="1"/>
    </w:pPr>
    <w:rPr>
      <w:rFonts w:ascii="Times New Roman" w:hAnsi="Times New Roman" w:cs="Times New Roman"/>
      <w:sz w:val="24"/>
      <w:szCs w:val="24"/>
      <w:lang w:eastAsia="cs-CZ"/>
    </w:rPr>
  </w:style>
  <w:style w:type="character" w:styleId="Siln">
    <w:name w:val="Strong"/>
    <w:basedOn w:val="Standardnpsmoodstavce"/>
    <w:uiPriority w:val="22"/>
    <w:qFormat/>
    <w:rsid w:val="005A4EB4"/>
    <w:rPr>
      <w:b/>
      <w:bCs/>
    </w:rPr>
  </w:style>
  <w:style w:type="paragraph" w:styleId="Bezmezer">
    <w:name w:val="No Spacing"/>
    <w:uiPriority w:val="1"/>
    <w:qFormat/>
    <w:rsid w:val="005A4EB4"/>
    <w:pPr>
      <w:spacing w:after="0" w:line="240" w:lineRule="auto"/>
    </w:pPr>
    <w:rPr>
      <w:rFonts w:ascii="Calibri" w:hAnsi="Calibri" w:cs="Calibri"/>
    </w:rPr>
  </w:style>
  <w:style w:type="paragraph" w:styleId="Textbubliny">
    <w:name w:val="Balloon Text"/>
    <w:basedOn w:val="Normln"/>
    <w:link w:val="TextbublinyChar"/>
    <w:uiPriority w:val="99"/>
    <w:semiHidden/>
    <w:unhideWhenUsed/>
    <w:rsid w:val="00BA50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5093"/>
    <w:rPr>
      <w:rFonts w:ascii="Segoe UI" w:hAnsi="Segoe UI" w:cs="Segoe UI"/>
      <w:sz w:val="18"/>
      <w:szCs w:val="18"/>
    </w:rPr>
  </w:style>
  <w:style w:type="character" w:styleId="Hypertextovodkaz">
    <w:name w:val="Hyperlink"/>
    <w:unhideWhenUsed/>
    <w:rsid w:val="005C7C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719">
      <w:bodyDiv w:val="1"/>
      <w:marLeft w:val="0"/>
      <w:marRight w:val="0"/>
      <w:marTop w:val="0"/>
      <w:marBottom w:val="0"/>
      <w:divBdr>
        <w:top w:val="none" w:sz="0" w:space="0" w:color="auto"/>
        <w:left w:val="none" w:sz="0" w:space="0" w:color="auto"/>
        <w:bottom w:val="none" w:sz="0" w:space="0" w:color="auto"/>
        <w:right w:val="none" w:sz="0" w:space="0" w:color="auto"/>
      </w:divBdr>
    </w:div>
    <w:div w:id="386034837">
      <w:bodyDiv w:val="1"/>
      <w:marLeft w:val="0"/>
      <w:marRight w:val="0"/>
      <w:marTop w:val="0"/>
      <w:marBottom w:val="0"/>
      <w:divBdr>
        <w:top w:val="none" w:sz="0" w:space="0" w:color="auto"/>
        <w:left w:val="none" w:sz="0" w:space="0" w:color="auto"/>
        <w:bottom w:val="none" w:sz="0" w:space="0" w:color="auto"/>
        <w:right w:val="none" w:sz="0" w:space="0" w:color="auto"/>
      </w:divBdr>
    </w:div>
    <w:div w:id="80393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dace-agrofert.cz/" TargetMode="External"/><Relationship Id="rId4" Type="http://schemas.openxmlformats.org/officeDocument/2006/relationships/hyperlink" Target="https://www.agrofer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2750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Hermansky Pavel AGROFERT, a.s.</dc:creator>
  <cp:keywords/>
  <dc:description/>
  <cp:lastModifiedBy>Hermansky Pavel AGROFERT, a.s.</cp:lastModifiedBy>
  <cp:revision>2</cp:revision>
  <cp:lastPrinted>2024-09-06T09:21:00Z</cp:lastPrinted>
  <dcterms:created xsi:type="dcterms:W3CDTF">2024-09-09T10:22:00Z</dcterms:created>
  <dcterms:modified xsi:type="dcterms:W3CDTF">2024-09-09T10:22:00Z</dcterms:modified>
</cp:coreProperties>
</file>